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0D72D" w14:textId="77777777" w:rsidR="009A71F4" w:rsidRPr="002C3BDD" w:rsidRDefault="009A71F4" w:rsidP="009A71F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1-0004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540BD2E1" w14:textId="77777777" w:rsidR="009A71F4" w:rsidRDefault="009A71F4" w:rsidP="009A71F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3-048</w:t>
      </w:r>
    </w:p>
    <w:p w14:paraId="64A5F38D" w14:textId="77777777" w:rsidR="009A71F4" w:rsidRPr="002C3BDD" w:rsidRDefault="009A71F4" w:rsidP="009A71F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23.1.2023</w:t>
      </w:r>
    </w:p>
    <w:p w14:paraId="4D7D650D" w14:textId="77777777" w:rsidR="009A71F4" w:rsidRPr="002C3BDD" w:rsidRDefault="009A71F4" w:rsidP="009A71F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</w:t>
      </w:r>
      <w:r>
        <w:lastRenderedPageBreak/>
        <w:t>1. odstavka 112. člena ZJN-3, bo naročnik o potencialni storitvi prekrška obvestil pristojni 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0BABB862" w:rsidR="004264C8" w:rsidRP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E00FFF5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>ter predložijo druga dokazila, kot jih zahteva obrazec OBR – 2.06 (npr. BON 2 oz. S.BON-1/P (AJPES) ali potrdilo/a poslovne/ih bank/e za vse odprte transakcijske račune, ali zavarovalno polico, ipd.)</w:t>
      </w:r>
      <w:r w:rsidR="00124F83" w:rsidRPr="00CD7FBA">
        <w:rPr>
          <w:rFonts w:cs="Arial"/>
        </w:rPr>
        <w:t>.</w:t>
      </w:r>
      <w:r w:rsidR="00124F83">
        <w:rPr>
          <w:rFonts w:cs="Arial"/>
          <w:color w:val="BFBFBF" w:themeColor="background1" w:themeShade="BF"/>
        </w:rPr>
        <w:t xml:space="preserve"> </w:t>
      </w:r>
      <w:r w:rsidR="00124F8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B1E008F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3331E4C7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07282DA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740A1A">
        <w:rPr>
          <w:rFonts w:cs="Arial"/>
          <w:b/>
          <w:bCs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3E11C4EB" w14:textId="77777777" w:rsidR="002247A2" w:rsidRPr="002247A2" w:rsidRDefault="004D2049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2247A2">
        <w:rPr>
          <w:rFonts w:cs="Arial"/>
          <w:b/>
          <w:lang w:eastAsia="x-none"/>
        </w:rPr>
        <w:t>1</w:t>
      </w:r>
      <w:r w:rsidR="00503541" w:rsidRPr="002247A2">
        <w:rPr>
          <w:rFonts w:cs="Arial"/>
          <w:b/>
          <w:lang w:eastAsia="x-none"/>
        </w:rPr>
        <w:t>4</w:t>
      </w:r>
      <w:r w:rsidRPr="002247A2">
        <w:rPr>
          <w:rFonts w:cs="Arial"/>
          <w:b/>
          <w:lang w:eastAsia="x-none"/>
        </w:rPr>
        <w:t>)</w:t>
      </w:r>
      <w:r w:rsidR="00D46D07" w:rsidRPr="002247A2">
        <w:rPr>
          <w:rFonts w:cs="Arial"/>
          <w:i/>
          <w:color w:val="FF0000"/>
          <w:lang w:eastAsia="x-none"/>
        </w:rPr>
        <w:t xml:space="preserve"> </w:t>
      </w:r>
    </w:p>
    <w:p w14:paraId="446782B1" w14:textId="5F32E1EA" w:rsidR="00133DCD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2247A2">
        <w:rPr>
          <w:rFonts w:cs="Arial"/>
          <w:color w:val="000000" w:themeColor="text1"/>
        </w:rPr>
        <w:t xml:space="preserve">Ponudnik mora v ponudbeni dokumentaciji </w:t>
      </w:r>
      <w:r w:rsidR="004264C8" w:rsidRPr="002247A2">
        <w:rPr>
          <w:rFonts w:cs="Arial"/>
          <w:b/>
          <w:color w:val="000000" w:themeColor="text1"/>
          <w:u w:val="single"/>
        </w:rPr>
        <w:t>predložiti v N</w:t>
      </w:r>
      <w:r w:rsidRPr="002247A2">
        <w:rPr>
          <w:rFonts w:cs="Arial"/>
          <w:b/>
          <w:color w:val="000000" w:themeColor="text1"/>
          <w:u w:val="single"/>
        </w:rPr>
        <w:t>avodilih ponudnikom za pripravo ponudbe</w:t>
      </w:r>
      <w:r w:rsidR="004264C8" w:rsidRPr="002247A2">
        <w:rPr>
          <w:rFonts w:cs="Arial"/>
          <w:b/>
          <w:color w:val="000000" w:themeColor="text1"/>
          <w:u w:val="single"/>
        </w:rPr>
        <w:t xml:space="preserve"> (OBR – 2.02)</w:t>
      </w:r>
      <w:r w:rsidRPr="002247A2">
        <w:rPr>
          <w:rFonts w:cs="Arial"/>
          <w:b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002247A2">
        <w:rPr>
          <w:rFonts w:cs="Arial"/>
          <w:b/>
          <w:color w:val="000000" w:themeColor="text1"/>
          <w:u w:val="single"/>
        </w:rPr>
        <w:t>4</w:t>
      </w:r>
      <w:r w:rsidRPr="002247A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2247A2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2247A2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2247A2">
        <w:rPr>
          <w:rFonts w:cs="Arial"/>
          <w:color w:val="000000" w:themeColor="text1"/>
        </w:rPr>
        <w:t xml:space="preserve">. Morebitna finančna zavarovanja </w:t>
      </w:r>
      <w:r w:rsidR="009819FE" w:rsidRPr="002247A2">
        <w:rPr>
          <w:rFonts w:cs="Arial"/>
          <w:color w:val="000000" w:themeColor="text1"/>
        </w:rPr>
        <w:t xml:space="preserve">podizvajalcev niso </w:t>
      </w:r>
      <w:r w:rsidR="00DB2A8E" w:rsidRPr="002247A2">
        <w:rPr>
          <w:rFonts w:cs="Arial"/>
          <w:color w:val="000000" w:themeColor="text1"/>
        </w:rPr>
        <w:t>dovoljena</w:t>
      </w:r>
      <w:r w:rsidR="00D10A36" w:rsidRPr="002247A2">
        <w:rPr>
          <w:rFonts w:cs="Arial"/>
          <w:color w:val="000000" w:themeColor="text1"/>
        </w:rPr>
        <w:t>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A70EBC4" w14:textId="77777777" w:rsidR="002247A2" w:rsidRPr="002247A2" w:rsidRDefault="001425DB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</w:rPr>
        <w:t xml:space="preserve">Finančno zavarovanje </w:t>
      </w:r>
      <w:r w:rsidR="00FD6F4E" w:rsidRPr="002247A2">
        <w:rPr>
          <w:rFonts w:cs="Arial"/>
          <w:b/>
          <w:color w:val="000000" w:themeColor="text1"/>
        </w:rPr>
        <w:t xml:space="preserve">za dobro izvedbo </w:t>
      </w:r>
      <w:r w:rsidRPr="002247A2">
        <w:rPr>
          <w:rFonts w:cs="Arial"/>
          <w:b/>
          <w:color w:val="000000" w:themeColor="text1"/>
        </w:rPr>
        <w:t>del</w:t>
      </w:r>
      <w:r w:rsidR="005E2DE5" w:rsidRPr="002247A2">
        <w:rPr>
          <w:rFonts w:cs="Arial"/>
          <w:b/>
          <w:color w:val="000000" w:themeColor="text1"/>
        </w:rPr>
        <w:t xml:space="preserve"> </w:t>
      </w:r>
      <w:r w:rsidR="005E2DE5" w:rsidRPr="002247A2">
        <w:rPr>
          <w:rFonts w:cs="Arial"/>
          <w:b/>
          <w:color w:val="000000" w:themeColor="text1"/>
          <w:lang w:eastAsia="x-none"/>
        </w:rPr>
        <w:t>(OBR - 2.1</w:t>
      </w:r>
      <w:r w:rsidR="00503541" w:rsidRPr="002247A2">
        <w:rPr>
          <w:rFonts w:cs="Arial"/>
          <w:b/>
          <w:color w:val="000000" w:themeColor="text1"/>
          <w:lang w:eastAsia="x-none"/>
        </w:rPr>
        <w:t>5</w:t>
      </w:r>
      <w:r w:rsidR="005E2DE5" w:rsidRPr="002247A2">
        <w:rPr>
          <w:rFonts w:cs="Arial"/>
          <w:b/>
          <w:color w:val="000000" w:themeColor="text1"/>
          <w:lang w:eastAsia="x-none"/>
        </w:rPr>
        <w:t>)</w:t>
      </w:r>
      <w:r w:rsidR="00D46D07" w:rsidRPr="002247A2">
        <w:rPr>
          <w:rFonts w:cs="Arial"/>
          <w:i/>
          <w:color w:val="000000" w:themeColor="text1"/>
          <w:lang w:eastAsia="x-none"/>
        </w:rPr>
        <w:t xml:space="preserve"> </w:t>
      </w:r>
    </w:p>
    <w:p w14:paraId="008F32D6" w14:textId="1C867E29" w:rsidR="00D35CA7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2247A2">
        <w:rPr>
          <w:rFonts w:cs="Arial"/>
          <w:color w:val="000000" w:themeColor="text1"/>
        </w:rPr>
        <w:t xml:space="preserve">Ponudnik mora v ponudbeni dokumentaciji predložiti </w:t>
      </w:r>
      <w:r w:rsidRPr="002247A2">
        <w:rPr>
          <w:rFonts w:cs="Arial"/>
          <w:b/>
          <w:color w:val="000000" w:themeColor="text1"/>
          <w:u w:val="single"/>
        </w:rPr>
        <w:t>parafiran vzorec finančnega zavarovanja za dobro izvedbo del OBR - 2.1</w:t>
      </w:r>
      <w:r w:rsidR="00503541" w:rsidRPr="002247A2">
        <w:rPr>
          <w:rFonts w:cs="Arial"/>
          <w:b/>
          <w:color w:val="000000" w:themeColor="text1"/>
          <w:u w:val="single"/>
        </w:rPr>
        <w:t>5</w:t>
      </w:r>
      <w:r w:rsidRPr="002247A2">
        <w:rPr>
          <w:rFonts w:cs="Arial"/>
          <w:color w:val="000000" w:themeColor="text1"/>
        </w:rPr>
        <w:t>, ki ga bo moral izbrani ponudnik predložiti naročniku v vrednosti in vrsti</w:t>
      </w:r>
      <w:r w:rsidR="0078610B">
        <w:rPr>
          <w:rFonts w:cs="Arial"/>
          <w:color w:val="000000" w:themeColor="text1"/>
        </w:rPr>
        <w:t>,</w:t>
      </w:r>
      <w:r w:rsidRPr="002247A2">
        <w:rPr>
          <w:rFonts w:cs="Arial"/>
          <w:color w:val="000000" w:themeColor="text1"/>
        </w:rPr>
        <w:t xml:space="preserve"> navedeni v osnutku pogodbe ter v obliki priloženi razpisni dokumentaciji. Finančno zavarovanje za celotno zahtevano višino finančnega zavarovanja (ENO zavarovanje)</w:t>
      </w:r>
      <w:r w:rsidR="00064212" w:rsidRPr="002247A2">
        <w:rPr>
          <w:rFonts w:cs="Arial"/>
          <w:color w:val="000000" w:themeColor="text1"/>
        </w:rPr>
        <w:t xml:space="preserve"> </w:t>
      </w:r>
      <w:r w:rsidRPr="002247A2">
        <w:rPr>
          <w:rFonts w:cs="Arial"/>
          <w:color w:val="000000" w:themeColor="text1"/>
        </w:rPr>
        <w:t>bo moral predloži</w:t>
      </w:r>
      <w:r w:rsidR="00536155" w:rsidRPr="002247A2">
        <w:rPr>
          <w:rFonts w:cs="Arial"/>
          <w:color w:val="000000" w:themeColor="text1"/>
        </w:rPr>
        <w:t>ti</w:t>
      </w:r>
      <w:r w:rsidRPr="002247A2">
        <w:rPr>
          <w:rFonts w:cs="Arial"/>
          <w:color w:val="000000" w:themeColor="text1"/>
        </w:rPr>
        <w:t xml:space="preserve"> </w:t>
      </w:r>
      <w:r w:rsidRPr="002247A2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2247A2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2247A2">
        <w:rPr>
          <w:rFonts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2247A2">
        <w:rPr>
          <w:rFonts w:cs="Arial"/>
          <w:color w:val="000000" w:themeColor="text1"/>
        </w:rPr>
        <w:t>soponudnikov</w:t>
      </w:r>
      <w:proofErr w:type="spellEnd"/>
      <w:r w:rsidRPr="002247A2">
        <w:rPr>
          <w:rFonts w:cs="Arial"/>
          <w:color w:val="000000" w:themeColor="text1"/>
        </w:rPr>
        <w:t xml:space="preserve"> izbranega ponudnika.</w:t>
      </w:r>
    </w:p>
    <w:p w14:paraId="66986365" w14:textId="5E9A9516" w:rsidR="001E03AB" w:rsidRDefault="001E03AB" w:rsidP="002247A2">
      <w:pPr>
        <w:jc w:val="both"/>
        <w:rPr>
          <w:rFonts w:cs="Arial"/>
          <w:i/>
          <w:color w:val="000000" w:themeColor="text1"/>
        </w:rPr>
      </w:pPr>
    </w:p>
    <w:p w14:paraId="6B566660" w14:textId="6CA2549A" w:rsidR="009A71F4" w:rsidRDefault="009A71F4" w:rsidP="002247A2">
      <w:pPr>
        <w:jc w:val="both"/>
        <w:rPr>
          <w:rFonts w:cs="Arial"/>
          <w:i/>
          <w:color w:val="000000" w:themeColor="text1"/>
        </w:rPr>
      </w:pPr>
    </w:p>
    <w:p w14:paraId="2A948F28" w14:textId="77777777" w:rsidR="009A71F4" w:rsidRDefault="009A71F4" w:rsidP="002247A2">
      <w:pPr>
        <w:jc w:val="both"/>
        <w:rPr>
          <w:rFonts w:cs="Arial"/>
          <w:i/>
          <w:color w:val="000000" w:themeColor="text1"/>
        </w:rPr>
      </w:pPr>
      <w:bookmarkStart w:id="0" w:name="_GoBack"/>
      <w:bookmarkEnd w:id="0"/>
    </w:p>
    <w:p w14:paraId="0D20BBDA" w14:textId="2D8F6B70" w:rsidR="0078610B" w:rsidRPr="0078610B" w:rsidRDefault="0078610B" w:rsidP="00956EC5">
      <w:pPr>
        <w:widowControl w:val="0"/>
        <w:numPr>
          <w:ilvl w:val="0"/>
          <w:numId w:val="15"/>
        </w:numPr>
        <w:ind w:left="720"/>
        <w:jc w:val="both"/>
        <w:rPr>
          <w:rFonts w:cs="Arial"/>
          <w:b/>
          <w:color w:val="000000" w:themeColor="text1"/>
        </w:rPr>
      </w:pPr>
      <w:r w:rsidRPr="0078610B">
        <w:rPr>
          <w:rFonts w:cs="Arial"/>
          <w:b/>
          <w:color w:val="000000" w:themeColor="text1"/>
        </w:rPr>
        <w:lastRenderedPageBreak/>
        <w:t>Finančno zavarovanje za odkupljeno blago</w:t>
      </w:r>
      <w:r>
        <w:rPr>
          <w:rFonts w:cs="Arial"/>
          <w:b/>
          <w:color w:val="000000" w:themeColor="text1"/>
        </w:rPr>
        <w:t xml:space="preserve"> (OBR. – 2.16)</w:t>
      </w:r>
    </w:p>
    <w:p w14:paraId="01EAB891" w14:textId="5C5AA55B" w:rsidR="0078610B" w:rsidRPr="0078610B" w:rsidRDefault="0078610B" w:rsidP="00956EC5">
      <w:pPr>
        <w:pStyle w:val="Telobesedila21"/>
        <w:ind w:left="360"/>
        <w:rPr>
          <w:bCs/>
          <w:color w:val="auto"/>
          <w:sz w:val="22"/>
          <w:szCs w:val="22"/>
        </w:rPr>
      </w:pPr>
      <w:r w:rsidRPr="0078610B">
        <w:rPr>
          <w:rFonts w:cs="Arial"/>
          <w:color w:val="000000" w:themeColor="text1"/>
          <w:sz w:val="22"/>
          <w:szCs w:val="22"/>
        </w:rPr>
        <w:t xml:space="preserve">Ponudnik mora v ponudbeni dokumentaciji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parafiran vzorec finančnega zavarovanja za odkupljeno blago OBR - 2.16 </w:t>
      </w:r>
      <w:r w:rsidRPr="0078610B">
        <w:rPr>
          <w:rFonts w:cs="Arial"/>
          <w:color w:val="000000" w:themeColor="text1"/>
          <w:sz w:val="22"/>
          <w:szCs w:val="22"/>
        </w:rPr>
        <w:t xml:space="preserve">ki ga bo moral izbrani ponudnik predložiti naročniku v vrednosti in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vrst,i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navedeni v osnutku pogodbe ter v obliki priloženi razpisni dokumentaciji. Finančno zavarovanje za celotno zahtevano višino finančnega zavarovanja (ENO zavarovanje) bo moral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glavni ponudnik ali eden od </w:t>
      </w:r>
      <w:proofErr w:type="spellStart"/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 Zato tudi vzorec finančnega zavarovanja parafira glavni ponudnik ali eden od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</w:t>
      </w:r>
      <w:r w:rsidRPr="0078610B">
        <w:rPr>
          <w:bCs/>
          <w:color w:val="auto"/>
          <w:sz w:val="22"/>
          <w:szCs w:val="22"/>
        </w:rPr>
        <w:t>.</w:t>
      </w:r>
    </w:p>
    <w:p w14:paraId="360F5D5F" w14:textId="77777777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</w:p>
    <w:p w14:paraId="067DCE32" w14:textId="15B8F216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  <w:r w:rsidRPr="00F3268F">
        <w:rPr>
          <w:rFonts w:cs="Arial"/>
        </w:rPr>
        <w:t>Finančn</w:t>
      </w:r>
      <w:r>
        <w:rPr>
          <w:rFonts w:cs="Arial"/>
        </w:rPr>
        <w:t>a</w:t>
      </w:r>
      <w:r w:rsidRPr="00F3268F">
        <w:rPr>
          <w:rFonts w:cs="Arial"/>
        </w:rPr>
        <w:t xml:space="preserve"> zavarovanj</w:t>
      </w:r>
      <w:r>
        <w:rPr>
          <w:rFonts w:cs="Arial"/>
        </w:rPr>
        <w:t xml:space="preserve">a OBR. – 2.14, OBR. – 2.15 in OBR. 2.16 so lahko izdana </w:t>
      </w:r>
      <w:r w:rsidRPr="00F3268F">
        <w:rPr>
          <w:rFonts w:cs="Arial"/>
        </w:rPr>
        <w:t>s strani banke (bančna garancija) ali zavarovalnice (kavcijsko zavarovanje). Za vsa predložena finančna zavarovanja morajo veljati enotna pravila za garancije na poziv EPGP 758. Besedila garancij in drugih finančnih</w:t>
      </w:r>
      <w:r w:rsidRPr="000563FE">
        <w:rPr>
          <w:rFonts w:cs="Arial"/>
        </w:rPr>
        <w:t xml:space="preserve"> zavarovanj, ki jih priloži ponudnik, ne smejo bistveno odstopati od besedila vzorcev, ki so priloženi razpisni dokumentaciji.</w:t>
      </w:r>
    </w:p>
    <w:p w14:paraId="5415EDF3" w14:textId="77777777" w:rsidR="0078610B" w:rsidRPr="00E1306B" w:rsidRDefault="0078610B" w:rsidP="00956EC5">
      <w:pPr>
        <w:ind w:left="360"/>
        <w:jc w:val="both"/>
        <w:rPr>
          <w:rFonts w:cs="Arial"/>
          <w:i/>
          <w:color w:val="000000" w:themeColor="text1"/>
        </w:rPr>
      </w:pPr>
    </w:p>
    <w:p w14:paraId="25868026" w14:textId="12CEAFC3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465C6748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7B538116" w:rsidR="00D35CA7" w:rsidRPr="00E1306B" w:rsidRDefault="004D6EAF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Dodatne informacije</w:t>
      </w:r>
      <w:r w:rsidR="00E12194" w:rsidRPr="69D51D87">
        <w:rPr>
          <w:rFonts w:cs="Arial"/>
          <w:b/>
          <w:bCs/>
        </w:rPr>
        <w:t xml:space="preserve"> </w:t>
      </w:r>
      <w:r w:rsidR="00D35CA7" w:rsidRPr="69D51D87">
        <w:rPr>
          <w:rFonts w:cs="Arial"/>
          <w:b/>
          <w:bCs/>
        </w:rPr>
        <w:t>(OBR - 2.1</w:t>
      </w:r>
      <w:r w:rsidR="00503541">
        <w:rPr>
          <w:rFonts w:cs="Arial"/>
          <w:b/>
          <w:bCs/>
        </w:rPr>
        <w:t>8</w:t>
      </w:r>
      <w:r w:rsidR="00D35CA7" w:rsidRPr="69D51D87">
        <w:rPr>
          <w:rFonts w:cs="Arial"/>
          <w:b/>
          <w:bCs/>
        </w:rPr>
        <w:t>)</w:t>
      </w:r>
    </w:p>
    <w:p w14:paraId="367F584E" w14:textId="34B263AE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>O</w:t>
      </w:r>
      <w:r w:rsidR="0078610B">
        <w:rPr>
          <w:rFonts w:cs="Arial"/>
        </w:rPr>
        <w:t xml:space="preserve">BR. - 2.18 </w:t>
      </w:r>
      <w:r w:rsidR="004D6EAF">
        <w:rPr>
          <w:rFonts w:cs="Arial"/>
        </w:rPr>
        <w:t>Dodatne informacije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503541">
        <w:rPr>
          <w:rFonts w:cs="Arial"/>
          <w:b/>
          <w:color w:val="000000" w:themeColor="text1"/>
        </w:rPr>
        <w:t>9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6F590658" w14:textId="554AA89D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</w:t>
      </w:r>
      <w:r w:rsidR="004D6EAF">
        <w:rPr>
          <w:rFonts w:cs="Arial"/>
          <w:color w:val="000000" w:themeColor="text1"/>
        </w:rPr>
        <w:t xml:space="preserve"> in je sestavni del pogodbe</w:t>
      </w:r>
      <w:r w:rsidRPr="001E03AB">
        <w:rPr>
          <w:rFonts w:cs="Arial"/>
          <w:color w:val="000000" w:themeColor="text1"/>
        </w:rPr>
        <w:t>.</w:t>
      </w:r>
    </w:p>
    <w:p w14:paraId="4CDDC14B" w14:textId="77777777" w:rsidR="002247A2" w:rsidRDefault="002247A2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613F9B74" w14:textId="77777777" w:rsidR="001E03AB" w:rsidRPr="00CC10F4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1E03AB" w:rsidRPr="00CC10F4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BCCCE" w14:textId="77777777" w:rsidR="0006135C" w:rsidRDefault="0006135C">
      <w:r>
        <w:separator/>
      </w:r>
    </w:p>
  </w:endnote>
  <w:endnote w:type="continuationSeparator" w:id="0">
    <w:p w14:paraId="725202C7" w14:textId="77777777" w:rsidR="0006135C" w:rsidRDefault="0006135C">
      <w:r>
        <w:continuationSeparator/>
      </w:r>
    </w:p>
  </w:endnote>
  <w:endnote w:type="continuationNotice" w:id="1">
    <w:p w14:paraId="1C22EAA7" w14:textId="77777777" w:rsidR="0006135C" w:rsidRDefault="00061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1DCA21" w:rsidR="0006135C" w:rsidRPr="00001218" w:rsidRDefault="0006135C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6135C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6135C" w:rsidRPr="005A785E" w:rsidRDefault="0006135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9CED471" w:rsidR="0006135C" w:rsidRPr="00A1445A" w:rsidRDefault="0006135C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6135C" w:rsidRPr="00FC6CF0" w:rsidRDefault="0006135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31894" w14:textId="77777777" w:rsidR="0006135C" w:rsidRDefault="0006135C">
      <w:r>
        <w:separator/>
      </w:r>
    </w:p>
  </w:footnote>
  <w:footnote w:type="continuationSeparator" w:id="0">
    <w:p w14:paraId="66D2DC07" w14:textId="77777777" w:rsidR="0006135C" w:rsidRDefault="0006135C">
      <w:r>
        <w:continuationSeparator/>
      </w:r>
    </w:p>
  </w:footnote>
  <w:footnote w:type="continuationNotice" w:id="1">
    <w:p w14:paraId="0C749DB3" w14:textId="77777777" w:rsidR="0006135C" w:rsidRDefault="00061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6135C" w14:paraId="073DC94B" w14:textId="77777777" w:rsidTr="00DA568A">
      <w:tc>
        <w:tcPr>
          <w:tcW w:w="3020" w:type="dxa"/>
        </w:tcPr>
        <w:p w14:paraId="3B10C25E" w14:textId="1ED24546" w:rsidR="0006135C" w:rsidRDefault="0006135C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06135C" w:rsidRDefault="0006135C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06135C" w:rsidRDefault="0006135C" w:rsidP="00DA568A">
          <w:pPr>
            <w:ind w:right="-115"/>
            <w:jc w:val="right"/>
          </w:pPr>
        </w:p>
      </w:tc>
    </w:tr>
  </w:tbl>
  <w:p w14:paraId="269C31A9" w14:textId="06502C62" w:rsidR="0006135C" w:rsidRDefault="000613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6135C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6135C" w:rsidRPr="00A04B00" w:rsidRDefault="0006135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6135C" w:rsidRPr="00C0552D" w:rsidRDefault="0006135C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6135C" w:rsidRPr="00C0552D" w:rsidRDefault="0006135C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6135C" w:rsidRPr="00A1445A" w:rsidRDefault="0006135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6135C" w:rsidRDefault="0006135C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06135C" w:rsidRPr="00A1445A" w:rsidRDefault="0006135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6135C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7C0E5B4" w:rsidR="0006135C" w:rsidRPr="00066A83" w:rsidRDefault="0006135C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06135C" w:rsidRPr="00066A83" w:rsidRDefault="0006135C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06135C" w:rsidRPr="00066A83" w:rsidRDefault="0006135C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6135C" w:rsidRPr="00FC6CF0" w:rsidRDefault="0006135C" w:rsidP="00001218">
    <w:pPr>
      <w:pStyle w:val="Glava"/>
      <w:rPr>
        <w:rFonts w:cs="Arial"/>
        <w:sz w:val="2"/>
        <w:szCs w:val="2"/>
      </w:rPr>
    </w:pPr>
  </w:p>
  <w:p w14:paraId="727A18AD" w14:textId="77777777" w:rsidR="0006135C" w:rsidRPr="00FC6CF0" w:rsidRDefault="0006135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4B77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135C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3774"/>
    <w:rsid w:val="00124F83"/>
    <w:rsid w:val="0012533E"/>
    <w:rsid w:val="001314C1"/>
    <w:rsid w:val="00133DCD"/>
    <w:rsid w:val="00134B50"/>
    <w:rsid w:val="001352C1"/>
    <w:rsid w:val="00135E99"/>
    <w:rsid w:val="0014021F"/>
    <w:rsid w:val="001425DB"/>
    <w:rsid w:val="001445E6"/>
    <w:rsid w:val="00144748"/>
    <w:rsid w:val="00146152"/>
    <w:rsid w:val="00153F77"/>
    <w:rsid w:val="00162FB2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121B"/>
    <w:rsid w:val="0021790F"/>
    <w:rsid w:val="00220F49"/>
    <w:rsid w:val="00221F94"/>
    <w:rsid w:val="002247A2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1B8A"/>
    <w:rsid w:val="002D2854"/>
    <w:rsid w:val="002D6A3C"/>
    <w:rsid w:val="002D711F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2DE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D6EAF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6077"/>
    <w:rsid w:val="00577C82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38EB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2AF8"/>
    <w:rsid w:val="0078319E"/>
    <w:rsid w:val="00783525"/>
    <w:rsid w:val="0078610B"/>
    <w:rsid w:val="00794FA4"/>
    <w:rsid w:val="007A3776"/>
    <w:rsid w:val="007A6DB6"/>
    <w:rsid w:val="007B0F73"/>
    <w:rsid w:val="007C0095"/>
    <w:rsid w:val="007C3B65"/>
    <w:rsid w:val="007C4AAE"/>
    <w:rsid w:val="007C7BD8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9E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EC5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A71F4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2084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5A8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5ED3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lobesedila21">
    <w:name w:val="Telo besedila 21"/>
    <w:basedOn w:val="Navaden"/>
    <w:rsid w:val="0078610B"/>
    <w:pPr>
      <w:overflowPunct w:val="0"/>
      <w:autoSpaceDE w:val="0"/>
      <w:autoSpaceDN w:val="0"/>
      <w:adjustRightInd w:val="0"/>
      <w:jc w:val="both"/>
      <w:textAlignment w:val="baseline"/>
    </w:pPr>
    <w:rPr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2d71791d-4b08-4651-a8aa-c7bfc8b3429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472A09-17CF-4E85-B7C9-F0741F062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ACD1FB-F3FD-4200-BB70-DD937CA30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91</TotalTime>
  <Pages>3</Pages>
  <Words>1027</Words>
  <Characters>6410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29</cp:revision>
  <cp:lastPrinted>2019-04-23T11:39:00Z</cp:lastPrinted>
  <dcterms:created xsi:type="dcterms:W3CDTF">2022-05-11T10:45:00Z</dcterms:created>
  <dcterms:modified xsi:type="dcterms:W3CDTF">2023-01-22T12:30:00Z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